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14478" w:rsidRPr="00814478" w:rsidTr="00171C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478" w:rsidRPr="00814478" w:rsidRDefault="00814478" w:rsidP="0081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14478" w:rsidRPr="00E2401E" w:rsidRDefault="00814478" w:rsidP="00E24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</w:pPr>
      <w:r w:rsidRPr="00E2401E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1E" w:rsidRPr="00522350" w:rsidRDefault="00E2401E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401E" w:rsidRPr="00243B04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B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13.03.2018 г. </w:t>
      </w:r>
      <w:bookmarkStart w:id="0" w:name="_GoBack"/>
      <w:bookmarkEnd w:id="0"/>
      <w:r w:rsidRPr="00243B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350" w:rsidRPr="0024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3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14478" w:rsidRPr="00243B04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01E" w:rsidRPr="00E2401E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spacing w:before="0" w:after="244"/>
        <w:ind w:left="200" w:right="6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и утверждении</w:t>
      </w:r>
      <w:r w:rsidR="00E2401E" w:rsidRPr="00E2401E">
        <w:rPr>
          <w:sz w:val="28"/>
          <w:szCs w:val="28"/>
        </w:rPr>
        <w:t xml:space="preserve"> «Проект</w:t>
      </w:r>
      <w:r>
        <w:rPr>
          <w:sz w:val="28"/>
          <w:szCs w:val="28"/>
        </w:rPr>
        <w:t>а</w:t>
      </w:r>
      <w:r w:rsidR="00E2401E" w:rsidRPr="00E2401E">
        <w:rPr>
          <w:sz w:val="28"/>
          <w:szCs w:val="28"/>
        </w:rPr>
        <w:t xml:space="preserve"> планировки территории с проектом межевания в его составе для размещения объекта «Газопровод высокого давления от ГРС-4 до племенного репродуктора и товарного комплекса №1 на 2300 свиноматок АО «Омский бекон», расположенного на территории Калининского сельского поселения Омского муниципального района Омской области» в части территории проектирования, расположенной в границах земельных участков с кадастровыми номерами: </w:t>
      </w:r>
      <w:r w:rsidR="00E2401E" w:rsidRPr="00E2401E">
        <w:rPr>
          <w:rStyle w:val="9pt0pt"/>
          <w:b w:val="0"/>
          <w:sz w:val="28"/>
          <w:szCs w:val="28"/>
        </w:rPr>
        <w:t>55:20</w:t>
      </w:r>
      <w:proofErr w:type="gramEnd"/>
      <w:r w:rsidR="00E2401E" w:rsidRPr="00E2401E">
        <w:rPr>
          <w:rStyle w:val="9pt0pt"/>
          <w:b w:val="0"/>
          <w:sz w:val="28"/>
          <w:szCs w:val="28"/>
        </w:rPr>
        <w:t>:060701:147, 55:20:060701:171, 55:20:060701:172, 55:20:060701:960, 55:20:060701:961, 55:20:060701:184, 55:20:060701:402, 55:20:060702:352, 55:20:060702:354, 55:20:060702:356, 55:20:060702:358, 55:20:060702:372, 55:20:060702:456.</w:t>
      </w:r>
    </w:p>
    <w:p w:rsidR="00E2401E" w:rsidRP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spacing w:before="0" w:after="294" w:line="317" w:lineRule="exact"/>
        <w:ind w:left="200" w:right="60" w:firstLine="700"/>
        <w:rPr>
          <w:sz w:val="28"/>
          <w:szCs w:val="28"/>
        </w:rPr>
      </w:pPr>
      <w:r w:rsidRPr="00E2401E">
        <w:rPr>
          <w:sz w:val="28"/>
          <w:szCs w:val="28"/>
        </w:rPr>
        <w:t xml:space="preserve">Руководствуясь Федеральным законом № 131 ФЗ от 06.10.2003 г. «Об общих принципах организации местного самоуправления в Российской Федерации», ст. 45 </w:t>
      </w:r>
      <w:proofErr w:type="gramStart"/>
      <w:r w:rsidRPr="00E2401E">
        <w:rPr>
          <w:sz w:val="28"/>
          <w:szCs w:val="28"/>
        </w:rPr>
        <w:t>п</w:t>
      </w:r>
      <w:proofErr w:type="gramEnd"/>
      <w:r w:rsidRPr="00E2401E">
        <w:rPr>
          <w:sz w:val="28"/>
          <w:szCs w:val="28"/>
        </w:rPr>
        <w:t xml:space="preserve"> 21 Градостроительного кодекса РФ, Уставом Калининского сельского поселения</w:t>
      </w:r>
    </w:p>
    <w:p w:rsidR="00E2401E" w:rsidRP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spacing w:before="0" w:after="319" w:line="250" w:lineRule="exact"/>
        <w:ind w:left="200"/>
        <w:rPr>
          <w:sz w:val="28"/>
          <w:szCs w:val="28"/>
        </w:rPr>
      </w:pPr>
      <w:r w:rsidRPr="00E2401E">
        <w:rPr>
          <w:sz w:val="28"/>
          <w:szCs w:val="28"/>
        </w:rPr>
        <w:t>ПОСТАНОВЛЯЮ:</w:t>
      </w:r>
    </w:p>
    <w:p w:rsidR="00E2401E" w:rsidRPr="00352030" w:rsidRDefault="00352030" w:rsidP="00352030">
      <w:pPr>
        <w:pStyle w:val="1"/>
        <w:framePr w:w="9646" w:h="12051" w:hRule="exact" w:wrap="none" w:vAnchor="page" w:hAnchor="page" w:x="1345" w:y="3913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/>
        <w:ind w:left="200" w:right="60"/>
        <w:rPr>
          <w:rStyle w:val="9pt0pt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E2401E" w:rsidRPr="00E2401E">
        <w:rPr>
          <w:sz w:val="28"/>
          <w:szCs w:val="28"/>
        </w:rPr>
        <w:t xml:space="preserve"> «Проект планировки территории с проектом межевания в его составе для размещения объекта «Газопровод высокого давления от ГРС-4 до племенного репродуктора и товарного комплекса №1 на 2300 свиноматок АО «Омский бекон», расположенного на территории Калининского сельского поселения Омского муниципального района Омской области» в части территории проектирования, расположенной в границах земельных участков с кадастровыми номерами</w:t>
      </w:r>
      <w:r w:rsidR="00E2401E" w:rsidRPr="00E2401E">
        <w:rPr>
          <w:b/>
          <w:sz w:val="28"/>
          <w:szCs w:val="28"/>
        </w:rPr>
        <w:t xml:space="preserve">: </w:t>
      </w:r>
      <w:r w:rsidR="00E2401E" w:rsidRPr="00E2401E">
        <w:rPr>
          <w:rStyle w:val="9pt0pt"/>
          <w:b w:val="0"/>
          <w:sz w:val="28"/>
          <w:szCs w:val="28"/>
        </w:rPr>
        <w:t>55:20:060701:147, 55</w:t>
      </w:r>
      <w:proofErr w:type="gramEnd"/>
      <w:r w:rsidR="00E2401E" w:rsidRPr="00E2401E">
        <w:rPr>
          <w:rStyle w:val="9pt0pt"/>
          <w:b w:val="0"/>
          <w:sz w:val="28"/>
          <w:szCs w:val="28"/>
        </w:rPr>
        <w:t>:20:060701:171, 55:20:060701:172, 55:20:060701:960, 55:20:060701:961, 55:20:060701:184, 55:20:060701:402, 55:20:060702:352, 55:20:060702:354, 55:20:060702:356, 55:20:060702:358, 55:</w:t>
      </w:r>
      <w:r>
        <w:rPr>
          <w:rStyle w:val="9pt0pt"/>
          <w:b w:val="0"/>
          <w:sz w:val="28"/>
          <w:szCs w:val="28"/>
        </w:rPr>
        <w:t>20:060702:372, 55:20:060702:456 следующие изменения:</w:t>
      </w:r>
    </w:p>
    <w:p w:rsidR="00352030" w:rsidRDefault="0052235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  <w:r>
        <w:rPr>
          <w:rStyle w:val="9pt0pt"/>
          <w:b w:val="0"/>
          <w:bCs w:val="0"/>
          <w:sz w:val="28"/>
          <w:szCs w:val="28"/>
        </w:rPr>
        <w:t xml:space="preserve">   </w:t>
      </w:r>
      <w:r w:rsidR="00352030">
        <w:rPr>
          <w:rStyle w:val="9pt0pt"/>
          <w:b w:val="0"/>
          <w:bCs w:val="0"/>
          <w:sz w:val="28"/>
          <w:szCs w:val="28"/>
        </w:rPr>
        <w:t>1.1. В том 1 . Основная часть внести следующие изменения:</w:t>
      </w:r>
    </w:p>
    <w:p w:rsidR="00352030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  <w:r>
        <w:rPr>
          <w:rStyle w:val="9pt0pt"/>
          <w:b w:val="0"/>
          <w:bCs w:val="0"/>
          <w:sz w:val="28"/>
          <w:szCs w:val="28"/>
        </w:rPr>
        <w:t>- Раздел 5 «Перечень земельных участков, в границах которых расположена полоса отвода для размещения объекта» изложит в следующей редакции;</w:t>
      </w:r>
    </w:p>
    <w:p w:rsidR="00352030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  <w:r>
        <w:rPr>
          <w:rStyle w:val="9pt0pt"/>
          <w:b w:val="0"/>
          <w:bCs w:val="0"/>
          <w:sz w:val="28"/>
          <w:szCs w:val="28"/>
        </w:rPr>
        <w:t>-  Чертеж межевания территории изложить в новой редакции;</w:t>
      </w:r>
    </w:p>
    <w:p w:rsidR="00352030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  <w:r>
        <w:rPr>
          <w:rStyle w:val="9pt0pt"/>
          <w:b w:val="0"/>
          <w:bCs w:val="0"/>
          <w:sz w:val="28"/>
          <w:szCs w:val="28"/>
        </w:rPr>
        <w:t>- Чертеж планировки территории с отображением линий, обозначающих дороги, улицы, проезды, линии связи, объекты инженерной защиты и транспортной инфраструктуры оставить в прежней редакции.</w:t>
      </w:r>
    </w:p>
    <w:p w:rsidR="00352030" w:rsidRDefault="0052235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  <w:r>
        <w:rPr>
          <w:rStyle w:val="9pt0pt"/>
          <w:b w:val="0"/>
          <w:bCs w:val="0"/>
          <w:sz w:val="28"/>
          <w:szCs w:val="28"/>
        </w:rPr>
        <w:t xml:space="preserve">   </w:t>
      </w:r>
      <w:r w:rsidR="00352030">
        <w:rPr>
          <w:rStyle w:val="9pt0pt"/>
          <w:b w:val="0"/>
          <w:bCs w:val="0"/>
          <w:sz w:val="28"/>
          <w:szCs w:val="28"/>
        </w:rPr>
        <w:t>1.2</w:t>
      </w:r>
      <w:proofErr w:type="gramStart"/>
      <w:r w:rsidR="00352030">
        <w:rPr>
          <w:rStyle w:val="9pt0pt"/>
          <w:b w:val="0"/>
          <w:bCs w:val="0"/>
          <w:sz w:val="28"/>
          <w:szCs w:val="28"/>
        </w:rPr>
        <w:t xml:space="preserve"> В</w:t>
      </w:r>
      <w:proofErr w:type="gramEnd"/>
      <w:r w:rsidR="00352030">
        <w:rPr>
          <w:rStyle w:val="9pt0pt"/>
          <w:b w:val="0"/>
          <w:bCs w:val="0"/>
          <w:sz w:val="28"/>
          <w:szCs w:val="28"/>
        </w:rPr>
        <w:t xml:space="preserve"> том 2. Материалы по обоснованию внести следующие изменения:</w:t>
      </w:r>
    </w:p>
    <w:p w:rsidR="00352030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  <w:r>
        <w:rPr>
          <w:rStyle w:val="9pt0pt"/>
          <w:b w:val="0"/>
          <w:bCs w:val="0"/>
          <w:sz w:val="28"/>
          <w:szCs w:val="28"/>
        </w:rPr>
        <w:t>-</w:t>
      </w:r>
    </w:p>
    <w:p w:rsidR="00352030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</w:p>
    <w:p w:rsidR="00352030" w:rsidRPr="00E2401E" w:rsidRDefault="00352030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right="60"/>
        <w:rPr>
          <w:rStyle w:val="9pt0pt"/>
          <w:b w:val="0"/>
          <w:bCs w:val="0"/>
          <w:sz w:val="28"/>
          <w:szCs w:val="28"/>
        </w:rPr>
      </w:pPr>
    </w:p>
    <w:p w:rsidR="00E2401E" w:rsidRPr="00E2401E" w:rsidRDefault="00E2401E" w:rsidP="00352030">
      <w:pPr>
        <w:pStyle w:val="1"/>
        <w:framePr w:w="9646" w:h="12051" w:hRule="exact" w:wrap="none" w:vAnchor="page" w:hAnchor="page" w:x="1345" w:y="3913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/>
        <w:ind w:left="200" w:right="60"/>
        <w:rPr>
          <w:sz w:val="28"/>
          <w:szCs w:val="28"/>
        </w:rPr>
      </w:pPr>
      <w:r w:rsidRPr="00E2401E">
        <w:rPr>
          <w:sz w:val="28"/>
          <w:szCs w:val="28"/>
        </w:rPr>
        <w:t>Опубликовать настоящее постановление в газете «</w:t>
      </w:r>
      <w:proofErr w:type="gramStart"/>
      <w:r w:rsidRPr="00E2401E">
        <w:rPr>
          <w:sz w:val="28"/>
          <w:szCs w:val="28"/>
        </w:rPr>
        <w:t>Омский</w:t>
      </w:r>
      <w:proofErr w:type="gramEnd"/>
      <w:r w:rsidRPr="00E2401E">
        <w:rPr>
          <w:sz w:val="28"/>
          <w:szCs w:val="28"/>
        </w:rPr>
        <w:t xml:space="preserve"> муниципальный </w:t>
      </w:r>
    </w:p>
    <w:p w:rsid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left="200" w:right="60"/>
        <w:rPr>
          <w:rStyle w:val="a5"/>
          <w:sz w:val="28"/>
          <w:szCs w:val="28"/>
        </w:rPr>
      </w:pPr>
      <w:r w:rsidRPr="00E2401E">
        <w:rPr>
          <w:sz w:val="28"/>
          <w:szCs w:val="28"/>
        </w:rPr>
        <w:t xml:space="preserve">вестник», разместить на официальном сайте </w:t>
      </w:r>
      <w:hyperlink r:id="rId6" w:history="1">
        <w:r w:rsidRPr="00E2401E">
          <w:rPr>
            <w:rStyle w:val="a5"/>
            <w:sz w:val="28"/>
            <w:szCs w:val="28"/>
            <w:lang w:val="en-US"/>
          </w:rPr>
          <w:t>www</w:t>
        </w:r>
        <w:r w:rsidRPr="00E2401E">
          <w:rPr>
            <w:rStyle w:val="a5"/>
            <w:sz w:val="28"/>
            <w:szCs w:val="28"/>
          </w:rPr>
          <w:t>.</w:t>
        </w:r>
        <w:proofErr w:type="spellStart"/>
        <w:r w:rsidRPr="00E2401E">
          <w:rPr>
            <w:rStyle w:val="a5"/>
            <w:sz w:val="28"/>
            <w:szCs w:val="28"/>
            <w:lang w:val="en-US"/>
          </w:rPr>
          <w:t>ksp</w:t>
        </w:r>
        <w:proofErr w:type="spellEnd"/>
        <w:r w:rsidRPr="00E2401E">
          <w:rPr>
            <w:rStyle w:val="a5"/>
            <w:sz w:val="28"/>
            <w:szCs w:val="28"/>
          </w:rPr>
          <w:t>-55.</w:t>
        </w:r>
        <w:proofErr w:type="spellStart"/>
        <w:r w:rsidRPr="00E2401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left="200" w:right="60"/>
        <w:rPr>
          <w:rStyle w:val="a5"/>
          <w:sz w:val="28"/>
          <w:szCs w:val="28"/>
        </w:rPr>
      </w:pPr>
    </w:p>
    <w:p w:rsidR="00E2401E" w:rsidRP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left="200" w:right="60"/>
        <w:rPr>
          <w:rStyle w:val="a5"/>
          <w:sz w:val="28"/>
          <w:szCs w:val="28"/>
        </w:rPr>
      </w:pPr>
    </w:p>
    <w:p w:rsid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left="200" w:right="60"/>
        <w:rPr>
          <w:rStyle w:val="a5"/>
          <w:sz w:val="28"/>
          <w:szCs w:val="28"/>
        </w:rPr>
      </w:pPr>
    </w:p>
    <w:p w:rsidR="00E2401E" w:rsidRPr="00E2401E" w:rsidRDefault="00E2401E" w:rsidP="00352030">
      <w:pPr>
        <w:pStyle w:val="1"/>
        <w:framePr w:w="9646" w:h="12051" w:hRule="exact" w:wrap="none" w:vAnchor="page" w:hAnchor="page" w:x="1345" w:y="3913"/>
        <w:shd w:val="clear" w:color="auto" w:fill="auto"/>
        <w:tabs>
          <w:tab w:val="left" w:pos="922"/>
        </w:tabs>
        <w:spacing w:before="0" w:after="0"/>
        <w:ind w:left="200" w:right="60"/>
        <w:rPr>
          <w:sz w:val="28"/>
          <w:szCs w:val="28"/>
        </w:rPr>
      </w:pPr>
    </w:p>
    <w:p w:rsidR="00E2401E" w:rsidRDefault="00E2401E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Default="00E2401E" w:rsidP="00E2401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30" w:rsidRDefault="00352030" w:rsidP="00E2401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30" w:rsidRDefault="005914B6" w:rsidP="00522350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п.4.2 «Обоснование принятых в проекте решений по формируемым земельным участкам (частям земельных участков)». Раздел 4 «Материалы по обоснованию проекта межевания территории» изложить в новой редакции;</w:t>
      </w:r>
    </w:p>
    <w:p w:rsidR="005914B6" w:rsidRDefault="005914B6" w:rsidP="0052235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4.7. «Технико-экономические показатели проекта межевания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форме таблицы формируемых земельных участков с указанием действующих кадастровых номеров земельных участков, расположенных на территории размещения проектируемого объекта и их правовых характеристик и сведений о кадастровой стоимости» Раздела 4 «Материалы по обоснованию проекта межевания территории» изложить в новой редакции;</w:t>
      </w:r>
    </w:p>
    <w:p w:rsidR="005914B6" w:rsidRDefault="005914B6" w:rsidP="0052235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Графическую часть оставить в прежней редакции.</w:t>
      </w:r>
    </w:p>
    <w:p w:rsidR="005914B6" w:rsidRDefault="005914B6" w:rsidP="00522350">
      <w:pPr>
        <w:spacing w:after="0"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внесённые изменения в </w:t>
      </w:r>
      <w:r w:rsidRPr="005914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14B6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для размещения объекта «Газопровод высокого давления от ГРС-4 до племенного репродуктора и товарного комплекса №1 на 2300 свиноматок АО «Омский бекон», расположенного на территории Калининского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 территории проектирования, расположенной в границах земельных участков с кадастровыми номерами:</w:t>
      </w:r>
      <w:r w:rsidRPr="005914B6">
        <w:rPr>
          <w:rStyle w:val="9pt0pt"/>
          <w:rFonts w:eastAsiaTheme="minorHAnsi"/>
          <w:b w:val="0"/>
          <w:sz w:val="28"/>
          <w:szCs w:val="28"/>
        </w:rPr>
        <w:t xml:space="preserve"> </w:t>
      </w:r>
      <w:r w:rsidRPr="00E2401E">
        <w:rPr>
          <w:rStyle w:val="9pt0pt"/>
          <w:rFonts w:eastAsiaTheme="minorHAnsi"/>
          <w:b w:val="0"/>
          <w:sz w:val="28"/>
          <w:szCs w:val="28"/>
        </w:rPr>
        <w:t>55:20:060701</w:t>
      </w:r>
      <w:proofErr w:type="gramEnd"/>
      <w:r w:rsidRPr="00E2401E">
        <w:rPr>
          <w:rStyle w:val="9pt0pt"/>
          <w:rFonts w:eastAsiaTheme="minorHAnsi"/>
          <w:b w:val="0"/>
          <w:sz w:val="28"/>
          <w:szCs w:val="28"/>
        </w:rPr>
        <w:t>:</w:t>
      </w:r>
      <w:proofErr w:type="gramStart"/>
      <w:r w:rsidRPr="00E2401E">
        <w:rPr>
          <w:rStyle w:val="9pt0pt"/>
          <w:rFonts w:eastAsiaTheme="minorHAnsi"/>
          <w:b w:val="0"/>
          <w:sz w:val="28"/>
          <w:szCs w:val="28"/>
        </w:rPr>
        <w:t>147, 55:20:060701:171, 55:20:060701:172, 55:20:060701:960, 55:20:060701:961, 55:20:060701:184, 55:20:060701:402, 55:20:060702:352, 55:20:060702:354, 55:20:060702:356, 55:20:060702:358, 55:</w:t>
      </w:r>
      <w:r>
        <w:rPr>
          <w:rStyle w:val="9pt0pt"/>
          <w:rFonts w:eastAsiaTheme="minorHAnsi"/>
          <w:b w:val="0"/>
          <w:sz w:val="28"/>
          <w:szCs w:val="28"/>
        </w:rPr>
        <w:t>20:060702:372, 55:20:060702:456</w:t>
      </w:r>
      <w:r w:rsidR="00522350">
        <w:rPr>
          <w:rStyle w:val="9pt0pt"/>
          <w:rFonts w:eastAsiaTheme="minorHAnsi"/>
          <w:b w:val="0"/>
          <w:sz w:val="28"/>
          <w:szCs w:val="28"/>
        </w:rPr>
        <w:t xml:space="preserve"> согласно приложениям:</w:t>
      </w:r>
      <w:proofErr w:type="gramEnd"/>
    </w:p>
    <w:p w:rsidR="00522350" w:rsidRDefault="00522350" w:rsidP="00522350">
      <w:pPr>
        <w:spacing w:after="0"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  <w:r>
        <w:rPr>
          <w:rStyle w:val="9pt0pt"/>
          <w:rFonts w:eastAsiaTheme="minorHAnsi"/>
          <w:b w:val="0"/>
          <w:sz w:val="28"/>
          <w:szCs w:val="28"/>
        </w:rPr>
        <w:t>- Приложение 1 Том 1 Основная часть;</w:t>
      </w:r>
    </w:p>
    <w:p w:rsidR="00522350" w:rsidRDefault="00522350" w:rsidP="00522350">
      <w:pPr>
        <w:spacing w:after="0"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  <w:r>
        <w:rPr>
          <w:rStyle w:val="9pt0pt"/>
          <w:rFonts w:eastAsiaTheme="minorHAnsi"/>
          <w:b w:val="0"/>
          <w:sz w:val="28"/>
          <w:szCs w:val="28"/>
        </w:rPr>
        <w:t>- Приложение 2 Том 2 Материалы по обоснованию.</w:t>
      </w:r>
    </w:p>
    <w:p w:rsidR="00522350" w:rsidRDefault="00522350" w:rsidP="00522350">
      <w:pPr>
        <w:spacing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  <w:r>
        <w:rPr>
          <w:rStyle w:val="9pt0pt"/>
          <w:rFonts w:eastAsiaTheme="minorHAnsi"/>
          <w:b w:val="0"/>
          <w:sz w:val="28"/>
          <w:szCs w:val="28"/>
        </w:rPr>
        <w:t xml:space="preserve">3. Опубликовать настоящее постановление в газете «Омский муниципальный вестник», разместить на официальном сайте </w:t>
      </w:r>
      <w:hyperlink r:id="rId7" w:history="1">
        <w:r w:rsidRPr="00F36332">
          <w:rPr>
            <w:rStyle w:val="a5"/>
            <w:rFonts w:ascii="Times New Roman" w:hAnsi="Times New Roman" w:cs="Times New Roman"/>
            <w:spacing w:val="1"/>
            <w:sz w:val="28"/>
            <w:szCs w:val="28"/>
            <w:shd w:val="clear" w:color="auto" w:fill="FFFFFF"/>
            <w:lang w:val="en-US"/>
          </w:rPr>
          <w:t>www</w:t>
        </w:r>
        <w:r w:rsidRPr="00F36332">
          <w:rPr>
            <w:rStyle w:val="a5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.</w:t>
        </w:r>
        <w:proofErr w:type="spellStart"/>
        <w:r w:rsidRPr="00F36332">
          <w:rPr>
            <w:rStyle w:val="a5"/>
            <w:rFonts w:ascii="Times New Roman" w:hAnsi="Times New Roman" w:cs="Times New Roman"/>
            <w:spacing w:val="1"/>
            <w:sz w:val="28"/>
            <w:szCs w:val="28"/>
            <w:shd w:val="clear" w:color="auto" w:fill="FFFFFF"/>
            <w:lang w:val="en-US"/>
          </w:rPr>
          <w:t>ksp</w:t>
        </w:r>
        <w:proofErr w:type="spellEnd"/>
        <w:r w:rsidRPr="00F36332">
          <w:rPr>
            <w:rStyle w:val="a5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-55.</w:t>
        </w:r>
        <w:proofErr w:type="spellStart"/>
        <w:r w:rsidRPr="00F36332">
          <w:rPr>
            <w:rStyle w:val="a5"/>
            <w:rFonts w:ascii="Times New Roman" w:hAnsi="Times New Roman" w:cs="Times New Roman"/>
            <w:spacing w:val="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9pt0pt"/>
          <w:rFonts w:eastAsiaTheme="minorHAnsi"/>
          <w:b w:val="0"/>
          <w:sz w:val="28"/>
          <w:szCs w:val="28"/>
        </w:rPr>
        <w:t>.</w:t>
      </w:r>
    </w:p>
    <w:p w:rsidR="00522350" w:rsidRDefault="00522350" w:rsidP="00522350">
      <w:pPr>
        <w:spacing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</w:p>
    <w:p w:rsidR="00522350" w:rsidRDefault="00522350" w:rsidP="00522350">
      <w:pPr>
        <w:spacing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  <w:r>
        <w:rPr>
          <w:rStyle w:val="9pt0pt"/>
          <w:rFonts w:eastAsiaTheme="minorHAnsi"/>
          <w:b w:val="0"/>
          <w:sz w:val="28"/>
          <w:szCs w:val="28"/>
        </w:rPr>
        <w:t>Глава сельского поселения                                                                 В.А. Бурдыга</w:t>
      </w:r>
    </w:p>
    <w:p w:rsidR="00522350" w:rsidRPr="00522350" w:rsidRDefault="00522350" w:rsidP="0052235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914B6" w:rsidRPr="005914B6" w:rsidRDefault="005914B6" w:rsidP="0052235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B6" w:rsidRDefault="005914B6" w:rsidP="0052235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E4A62"/>
    <w:multiLevelType w:val="multilevel"/>
    <w:tmpl w:val="B9AC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B"/>
    <w:rsid w:val="00093275"/>
    <w:rsid w:val="00243B04"/>
    <w:rsid w:val="00352030"/>
    <w:rsid w:val="004B6C34"/>
    <w:rsid w:val="00522350"/>
    <w:rsid w:val="005914B6"/>
    <w:rsid w:val="00814478"/>
    <w:rsid w:val="009969E2"/>
    <w:rsid w:val="00A12E8A"/>
    <w:rsid w:val="00A308A7"/>
    <w:rsid w:val="00A557F2"/>
    <w:rsid w:val="00BF6678"/>
    <w:rsid w:val="00D737AB"/>
    <w:rsid w:val="00E2401E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401E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E240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2401E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9pt0pt">
    <w:name w:val="Основной текст + 9 pt;Не полужирный;Интервал 0 pt"/>
    <w:basedOn w:val="a6"/>
    <w:rsid w:val="00E2401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401E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E240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2401E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9pt0pt">
    <w:name w:val="Основной текст + 9 pt;Не полужирный;Интервал 0 pt"/>
    <w:basedOn w:val="a6"/>
    <w:rsid w:val="00E2401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p-5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2018-03-12T10:20:00Z</cp:lastPrinted>
  <dcterms:created xsi:type="dcterms:W3CDTF">2017-11-29T04:39:00Z</dcterms:created>
  <dcterms:modified xsi:type="dcterms:W3CDTF">2018-03-15T02:58:00Z</dcterms:modified>
</cp:coreProperties>
</file>